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6F755" w14:textId="574E72B0"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6613C8">
        <w:rPr>
          <w:rFonts w:eastAsia="Calibri"/>
          <w:sz w:val="24"/>
        </w:rPr>
        <w:t>3</w:t>
      </w:r>
      <w:r w:rsidR="008D18F2" w:rsidRPr="00370865">
        <w:rPr>
          <w:rFonts w:eastAsia="Calibri"/>
          <w:sz w:val="24"/>
        </w:rPr>
        <w:t xml:space="preserve"> к Техническим требованиям</w:t>
      </w:r>
    </w:p>
    <w:p w14:paraId="06FD087C" w14:textId="77777777"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14:paraId="7E0B4E7E" w14:textId="77777777"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14:paraId="6A7D39E3" w14:textId="2A91930E" w:rsidR="00337F7C" w:rsidRDefault="00337F7C" w:rsidP="00C33EEC">
      <w:pPr>
        <w:jc w:val="center"/>
        <w:rPr>
          <w:b/>
          <w:szCs w:val="26"/>
        </w:rPr>
      </w:pPr>
    </w:p>
    <w:tbl>
      <w:tblPr>
        <w:tblStyle w:val="af"/>
        <w:tblW w:w="9634" w:type="dxa"/>
        <w:tblLook w:val="04A0" w:firstRow="1" w:lastRow="0" w:firstColumn="1" w:lastColumn="0" w:noHBand="0" w:noVBand="1"/>
      </w:tblPr>
      <w:tblGrid>
        <w:gridCol w:w="3114"/>
        <w:gridCol w:w="6520"/>
      </w:tblGrid>
      <w:tr w:rsidR="00D10339" w:rsidRPr="005661EE" w14:paraId="45AE1CF1" w14:textId="77777777" w:rsidTr="00D70F92">
        <w:tc>
          <w:tcPr>
            <w:tcW w:w="3114" w:type="dxa"/>
          </w:tcPr>
          <w:p w14:paraId="7834CCCA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14:paraId="1CA149C3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6520" w:type="dxa"/>
          </w:tcPr>
          <w:p w14:paraId="7297725D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14:paraId="370B404A" w14:textId="77777777" w:rsidR="00D10339" w:rsidRPr="005661EE" w:rsidRDefault="00D10339" w:rsidP="00D70F92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D10339" w:rsidRPr="005661EE" w14:paraId="6A8DEBFC" w14:textId="77777777" w:rsidTr="00D70F92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1D05" w14:textId="77777777" w:rsidR="00D10339" w:rsidRPr="00532736" w:rsidRDefault="00D10339" w:rsidP="00D70F92">
            <w:pPr>
              <w:keepNext/>
              <w:spacing w:before="60" w:after="60"/>
              <w:jc w:val="both"/>
              <w:rPr>
                <w:sz w:val="20"/>
              </w:rPr>
            </w:pPr>
            <w:r w:rsidRPr="00532736">
              <w:rPr>
                <w:sz w:val="20"/>
              </w:rPr>
              <w:t xml:space="preserve">В соответствии со ст. 55.8 Градостроительного кодекса РФ от 29.12.2004 № 190-ФЗ: </w:t>
            </w:r>
          </w:p>
          <w:p w14:paraId="63FB2FFE" w14:textId="6913F44D" w:rsidR="00D10339" w:rsidRPr="00532736" w:rsidRDefault="00D10339" w:rsidP="00D70F92">
            <w:pPr>
              <w:ind w:firstLine="306"/>
              <w:jc w:val="both"/>
              <w:rPr>
                <w:i/>
                <w:iCs/>
                <w:sz w:val="20"/>
              </w:rPr>
            </w:pPr>
            <w:r w:rsidRPr="00532736">
              <w:rPr>
                <w:sz w:val="20"/>
              </w:rPr>
              <w:t>Участник закупки должен быть членом саморегулируемой организации, основанной на членстве лиц</w:t>
            </w:r>
            <w:r>
              <w:rPr>
                <w:sz w:val="20"/>
              </w:rPr>
              <w:t>:</w:t>
            </w:r>
            <w:r w:rsidRPr="00532736">
              <w:rPr>
                <w:sz w:val="20"/>
              </w:rPr>
              <w:t xml:space="preserve"> </w:t>
            </w:r>
          </w:p>
          <w:p w14:paraId="38AFECF9" w14:textId="3E7D93F3" w:rsidR="00D10339" w:rsidRPr="00532736" w:rsidRDefault="00D10339" w:rsidP="00D70F92">
            <w:pPr>
              <w:ind w:firstLine="327"/>
              <w:jc w:val="both"/>
              <w:rPr>
                <w:sz w:val="20"/>
              </w:rPr>
            </w:pPr>
            <w:r>
              <w:rPr>
                <w:sz w:val="20"/>
              </w:rPr>
              <w:t>-</w:t>
            </w:r>
            <w:r w:rsidRPr="00532736">
              <w:rPr>
                <w:sz w:val="20"/>
              </w:rPr>
              <w:t xml:space="preserve"> осуществляющих подготовку проектной документации.</w:t>
            </w:r>
          </w:p>
          <w:p w14:paraId="5022F189" w14:textId="2D21F47C" w:rsidR="00D10339" w:rsidRPr="00532736" w:rsidRDefault="00D10339" w:rsidP="00D70F92">
            <w:pPr>
              <w:jc w:val="both"/>
              <w:rPr>
                <w:i/>
                <w:iCs/>
                <w:sz w:val="20"/>
              </w:rPr>
            </w:pPr>
            <w:r w:rsidRPr="00532736">
              <w:rPr>
                <w:sz w:val="20"/>
              </w:rPr>
              <w:t>     Участник должен иметь право выполнять работы в отношении объектов</w:t>
            </w:r>
            <w:r>
              <w:rPr>
                <w:sz w:val="20"/>
              </w:rPr>
              <w:t>:</w:t>
            </w:r>
          </w:p>
          <w:p w14:paraId="6798EFE1" w14:textId="77777777" w:rsidR="00D10339" w:rsidRPr="00532736" w:rsidRDefault="00D10339" w:rsidP="00D70F92">
            <w:pPr>
              <w:ind w:firstLine="327"/>
              <w:jc w:val="both"/>
              <w:rPr>
                <w:sz w:val="20"/>
              </w:rPr>
            </w:pPr>
            <w:r w:rsidRPr="00532736">
              <w:rPr>
                <w:sz w:val="20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 w14:paraId="71378624" w14:textId="3AA6B857" w:rsidR="00D10339" w:rsidRPr="005661EE" w:rsidRDefault="00D10339" w:rsidP="00D70F92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  <w:tc>
          <w:tcPr>
            <w:tcW w:w="6520" w:type="dxa"/>
          </w:tcPr>
          <w:p w14:paraId="7A22197F" w14:textId="17758B8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</w:rPr>
            </w:pPr>
            <w:r w:rsidRPr="008E3346">
              <w:rPr>
                <w:rFonts w:eastAsia="Calibri"/>
                <w:sz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>
              <w:rPr>
                <w:rFonts w:eastAsia="Calibri"/>
                <w:sz w:val="20"/>
              </w:rPr>
              <w:t>:</w:t>
            </w:r>
            <w:r w:rsidRPr="008E3346">
              <w:rPr>
                <w:rFonts w:eastAsia="Calibri"/>
                <w:sz w:val="20"/>
              </w:rPr>
              <w:t xml:space="preserve"> </w:t>
            </w:r>
          </w:p>
          <w:p w14:paraId="6E63ED25" w14:textId="1C274C7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        Национальное объединение изыскателей и проектировщиков НОПРИЗ - сервис «Единый реестр членов СРО» (</w:t>
            </w:r>
            <w:hyperlink r:id="rId8" w:history="1"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http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://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nopriz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.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ru</w:t>
              </w:r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nreesters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elektronnyy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-</w:t>
              </w:r>
              <w:proofErr w:type="spellStart"/>
              <w:r w:rsidRPr="008E3346">
                <w:rPr>
                  <w:rFonts w:eastAsia="Calibri"/>
                  <w:color w:val="0563C1"/>
                  <w:sz w:val="20"/>
                  <w:u w:val="single"/>
                  <w:lang w:val="en-US"/>
                </w:rPr>
                <w:t>reestr</w:t>
              </w:r>
              <w:proofErr w:type="spellEnd"/>
              <w:r w:rsidRPr="008E3346">
                <w:rPr>
                  <w:rFonts w:eastAsia="Calibri"/>
                  <w:color w:val="0563C1"/>
                  <w:sz w:val="20"/>
                  <w:u w:val="single"/>
                </w:rPr>
                <w:t>/</w:t>
              </w:r>
            </w:hyperlink>
            <w:r w:rsidRPr="008E3346">
              <w:rPr>
                <w:rFonts w:eastAsia="Calibri"/>
                <w:sz w:val="20"/>
              </w:rPr>
              <w:t xml:space="preserve">).     </w:t>
            </w:r>
          </w:p>
          <w:p w14:paraId="0A8D907E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 Данные из реестра членов СРО, формируемые на вышеуказанном/</w:t>
            </w:r>
            <w:proofErr w:type="spellStart"/>
            <w:r w:rsidRPr="008E3346">
              <w:rPr>
                <w:rFonts w:eastAsia="Calibri"/>
                <w:sz w:val="20"/>
              </w:rPr>
              <w:t>ых</w:t>
            </w:r>
            <w:proofErr w:type="spellEnd"/>
            <w:r w:rsidRPr="008E3346">
              <w:rPr>
                <w:rFonts w:eastAsia="Calibri"/>
                <w:sz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14:paraId="73ECE28D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возмещения вреда,</w:t>
            </w:r>
          </w:p>
          <w:p w14:paraId="61BC1E93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- по компенсационному фонду обеспечения договорных обязательств.</w:t>
            </w:r>
          </w:p>
          <w:p w14:paraId="08EDE837" w14:textId="4526CE35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</w:t>
            </w:r>
            <w:r>
              <w:rPr>
                <w:rFonts w:eastAsia="Calibri"/>
                <w:i/>
                <w:iCs/>
                <w:sz w:val="20"/>
              </w:rPr>
              <w:t>:</w:t>
            </w:r>
            <w:r w:rsidRPr="008E3346">
              <w:rPr>
                <w:rFonts w:eastAsia="Calibri"/>
                <w:sz w:val="20"/>
              </w:rPr>
              <w:t>    </w:t>
            </w:r>
          </w:p>
          <w:p w14:paraId="4AE6C272" w14:textId="77777777" w:rsidR="00D10339" w:rsidRPr="008E3346" w:rsidRDefault="00D10339" w:rsidP="00D70F92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</w:rPr>
            </w:pPr>
            <w:r w:rsidRPr="008E3346">
              <w:rPr>
                <w:rFonts w:eastAsia="Calibri"/>
                <w:sz w:val="20"/>
              </w:rPr>
              <w:t xml:space="preserve">- подготовки проектной документации, </w:t>
            </w:r>
          </w:p>
          <w:p w14:paraId="59B5F03C" w14:textId="48B11505" w:rsidR="00D10339" w:rsidRPr="005661EE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     </w:t>
            </w:r>
            <w:r>
              <w:rPr>
                <w:rFonts w:eastAsia="Cambria"/>
                <w:sz w:val="22"/>
                <w:szCs w:val="22"/>
              </w:rPr>
              <w:t xml:space="preserve"> П</w:t>
            </w:r>
            <w:r w:rsidRPr="005661EE">
              <w:rPr>
                <w:rFonts w:eastAsia="Cambria"/>
                <w:sz w:val="22"/>
                <w:szCs w:val="22"/>
              </w:rPr>
              <w:t>о компенсационному фонду обеспечения договорных обязательств из предложенной участником стоимости (включая налоги и сборы (с учетом НДС))</w:t>
            </w:r>
            <w:r>
              <w:rPr>
                <w:rFonts w:eastAsia="Cambria"/>
                <w:i/>
                <w:sz w:val="22"/>
                <w:szCs w:val="22"/>
              </w:rPr>
              <w:t>:</w:t>
            </w:r>
            <w:r w:rsidRPr="005661EE">
              <w:rPr>
                <w:rFonts w:eastAsia="Cambria"/>
                <w:sz w:val="22"/>
                <w:szCs w:val="22"/>
              </w:rPr>
              <w:t xml:space="preserve">                                                  </w:t>
            </w:r>
          </w:p>
          <w:p w14:paraId="33CE2143" w14:textId="77777777" w:rsidR="00D10339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r w:rsidRPr="005661EE">
              <w:rPr>
                <w:rFonts w:eastAsia="Cambria"/>
                <w:sz w:val="22"/>
                <w:szCs w:val="22"/>
              </w:rPr>
              <w:t xml:space="preserve">- подготовки проектной документации,              </w:t>
            </w:r>
          </w:p>
          <w:p w14:paraId="2676DF22" w14:textId="36866FAF" w:rsidR="00D10339" w:rsidRPr="005661EE" w:rsidRDefault="00D10339" w:rsidP="00D70F92">
            <w:pPr>
              <w:keepNext/>
              <w:spacing w:before="60" w:after="60"/>
              <w:jc w:val="both"/>
              <w:rPr>
                <w:rFonts w:eastAsia="Cambria"/>
                <w:sz w:val="22"/>
                <w:szCs w:val="22"/>
              </w:rPr>
            </w:pPr>
            <w:bookmarkStart w:id="0" w:name="_GoBack"/>
            <w:bookmarkEnd w:id="0"/>
            <w:r w:rsidRPr="005661EE">
              <w:rPr>
                <w:rFonts w:eastAsia="Cambria"/>
                <w:sz w:val="22"/>
                <w:szCs w:val="22"/>
              </w:rPr>
              <w:t xml:space="preserve">при этом   проверка </w:t>
            </w:r>
            <w:r w:rsidRPr="00C95FCA">
              <w:rPr>
                <w:rFonts w:eastAsia="Cambria"/>
                <w:sz w:val="22"/>
                <w:szCs w:val="22"/>
              </w:rPr>
              <w:t xml:space="preserve">соответствия уровня ответственности участника по компенсационному фонду обеспечения договорных обязательств </w:t>
            </w:r>
            <w:r>
              <w:rPr>
                <w:rFonts w:eastAsia="Cambria"/>
                <w:sz w:val="22"/>
                <w:szCs w:val="22"/>
              </w:rPr>
              <w:t xml:space="preserve"> в </w:t>
            </w:r>
            <w:r w:rsidRPr="005661EE">
              <w:rPr>
                <w:rFonts w:eastAsia="Cambria"/>
                <w:sz w:val="22"/>
                <w:szCs w:val="22"/>
              </w:rPr>
              <w:t>строительств</w:t>
            </w:r>
            <w:r>
              <w:rPr>
                <w:rFonts w:eastAsia="Cambria"/>
                <w:sz w:val="22"/>
                <w:szCs w:val="22"/>
              </w:rPr>
              <w:t>е</w:t>
            </w:r>
            <w:r w:rsidRPr="005661EE">
              <w:rPr>
                <w:rFonts w:eastAsia="Cambria"/>
                <w:sz w:val="22"/>
                <w:szCs w:val="22"/>
              </w:rPr>
              <w:t>, реконструкции, капитально</w:t>
            </w:r>
            <w:r>
              <w:rPr>
                <w:rFonts w:eastAsia="Cambria"/>
                <w:sz w:val="22"/>
                <w:szCs w:val="22"/>
              </w:rPr>
              <w:t>м</w:t>
            </w:r>
            <w:r w:rsidRPr="005661EE">
              <w:rPr>
                <w:rFonts w:eastAsia="Cambria"/>
                <w:sz w:val="22"/>
                <w:szCs w:val="22"/>
              </w:rPr>
              <w:t xml:space="preserve"> ремонт</w:t>
            </w:r>
            <w:r>
              <w:rPr>
                <w:rFonts w:eastAsia="Cambria"/>
                <w:sz w:val="22"/>
                <w:szCs w:val="22"/>
              </w:rPr>
              <w:t>е</w:t>
            </w:r>
            <w:r w:rsidRPr="005661EE">
              <w:rPr>
                <w:rFonts w:eastAsia="Cambria"/>
                <w:sz w:val="22"/>
                <w:szCs w:val="22"/>
              </w:rPr>
              <w:t xml:space="preserve">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14:paraId="395AD7F8" w14:textId="77777777" w:rsidR="00D10339" w:rsidRPr="005661EE" w:rsidRDefault="00D10339" w:rsidP="00D70F92">
            <w:pPr>
              <w:keepNext/>
              <w:rPr>
                <w:bCs/>
                <w:sz w:val="22"/>
                <w:szCs w:val="22"/>
              </w:rPr>
            </w:pPr>
            <w:r w:rsidRPr="005661EE">
              <w:rPr>
                <w:bCs/>
                <w:sz w:val="22"/>
                <w:szCs w:val="22"/>
              </w:rPr>
              <w:t xml:space="preserve">     Требование является </w:t>
            </w:r>
            <w:r w:rsidRPr="005661EE">
              <w:rPr>
                <w:b/>
                <w:bCs/>
                <w:sz w:val="22"/>
                <w:szCs w:val="22"/>
              </w:rPr>
              <w:t>обязательным</w:t>
            </w:r>
            <w:r w:rsidRPr="005661EE">
              <w:rPr>
                <w:bCs/>
                <w:sz w:val="22"/>
                <w:szCs w:val="22"/>
              </w:rPr>
              <w:t>, неисполнение которого повлечет отклонение заявки.</w:t>
            </w:r>
          </w:p>
          <w:p w14:paraId="6D1C1CE8" w14:textId="77777777" w:rsidR="00D10339" w:rsidRPr="005661EE" w:rsidRDefault="00D10339" w:rsidP="00D70F92">
            <w:pPr>
              <w:jc w:val="both"/>
              <w:rPr>
                <w:rFonts w:eastAsia="Cambria"/>
                <w:sz w:val="22"/>
                <w:szCs w:val="22"/>
              </w:rPr>
            </w:pPr>
          </w:p>
        </w:tc>
      </w:tr>
    </w:tbl>
    <w:p w14:paraId="2DC34638" w14:textId="77777777" w:rsidR="00DC183E" w:rsidRPr="007205D3" w:rsidRDefault="00DC183E" w:rsidP="00C33EEC">
      <w:pPr>
        <w:jc w:val="center"/>
        <w:rPr>
          <w:sz w:val="24"/>
          <w:szCs w:val="24"/>
          <w:highlight w:val="yellow"/>
        </w:rPr>
      </w:pPr>
    </w:p>
    <w:p w14:paraId="1CA4FA49" w14:textId="24D945BE" w:rsidR="00337F7C" w:rsidRDefault="00360C92" w:rsidP="00D83C7B">
      <w:pPr>
        <w:widowControl w:val="0"/>
        <w:tabs>
          <w:tab w:val="left" w:pos="426"/>
        </w:tabs>
        <w:spacing w:before="120" w:after="120"/>
        <w:jc w:val="center"/>
        <w:rPr>
          <w:rStyle w:val="afff7"/>
          <w:b w:val="0"/>
          <w:iCs/>
          <w:sz w:val="26"/>
          <w:szCs w:val="26"/>
        </w:rPr>
      </w:pPr>
      <w:r w:rsidRPr="00360C92">
        <w:rPr>
          <w:sz w:val="24"/>
          <w:szCs w:val="24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  <w:r w:rsidR="00337F7C">
        <w:rPr>
          <w:sz w:val="24"/>
          <w:szCs w:val="24"/>
        </w:rPr>
        <w:tab/>
      </w:r>
    </w:p>
    <w:p w14:paraId="5ECED95A" w14:textId="16627613" w:rsidR="001B4013" w:rsidRPr="001B4013" w:rsidRDefault="001B4013" w:rsidP="00DD15CB">
      <w:pPr>
        <w:widowControl w:val="0"/>
        <w:tabs>
          <w:tab w:val="left" w:pos="426"/>
        </w:tabs>
        <w:spacing w:before="120" w:after="120"/>
        <w:jc w:val="both"/>
      </w:pP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5EB8DF" w14:textId="77777777" w:rsidR="002A46D3" w:rsidRDefault="002A46D3">
      <w:r>
        <w:separator/>
      </w:r>
    </w:p>
  </w:endnote>
  <w:endnote w:type="continuationSeparator" w:id="0">
    <w:p w14:paraId="4222C1B3" w14:textId="77777777" w:rsidR="002A46D3" w:rsidRDefault="002A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14:paraId="1281BBE3" w14:textId="48D12323"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D10339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14:paraId="1611B3E8" w14:textId="77777777"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6B2D0" w14:textId="77777777" w:rsidR="002A46D3" w:rsidRDefault="002A46D3">
      <w:r>
        <w:separator/>
      </w:r>
    </w:p>
  </w:footnote>
  <w:footnote w:type="continuationSeparator" w:id="0">
    <w:p w14:paraId="21606D71" w14:textId="77777777" w:rsidR="002A46D3" w:rsidRDefault="002A4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088E" w14:textId="77777777"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4F10501" w14:textId="77777777"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304E8" w14:textId="1CB7583C"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10339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638EB" w14:textId="77777777" w:rsidR="0064293C" w:rsidRDefault="0064293C">
    <w:pPr>
      <w:pStyle w:val="ac"/>
      <w:jc w:val="center"/>
    </w:pPr>
  </w:p>
  <w:p w14:paraId="68F24F6F" w14:textId="77777777"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0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7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9"/>
  </w:num>
  <w:num w:numId="3">
    <w:abstractNumId w:val="43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7"/>
  </w:num>
  <w:num w:numId="10">
    <w:abstractNumId w:val="44"/>
  </w:num>
  <w:num w:numId="11">
    <w:abstractNumId w:val="45"/>
  </w:num>
  <w:num w:numId="12">
    <w:abstractNumId w:val="8"/>
  </w:num>
  <w:num w:numId="13">
    <w:abstractNumId w:val="14"/>
  </w:num>
  <w:num w:numId="14">
    <w:abstractNumId w:val="42"/>
  </w:num>
  <w:num w:numId="15">
    <w:abstractNumId w:val="34"/>
  </w:num>
  <w:num w:numId="16">
    <w:abstractNumId w:val="48"/>
  </w:num>
  <w:num w:numId="17">
    <w:abstractNumId w:val="6"/>
  </w:num>
  <w:num w:numId="18">
    <w:abstractNumId w:val="4"/>
  </w:num>
  <w:num w:numId="19">
    <w:abstractNumId w:val="21"/>
  </w:num>
  <w:num w:numId="20">
    <w:abstractNumId w:val="40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8"/>
  </w:num>
  <w:num w:numId="42">
    <w:abstractNumId w:val="29"/>
  </w:num>
  <w:num w:numId="43">
    <w:abstractNumId w:val="10"/>
  </w:num>
  <w:num w:numId="44">
    <w:abstractNumId w:val="31"/>
  </w:num>
  <w:num w:numId="45">
    <w:abstractNumId w:val="46"/>
  </w:num>
  <w:num w:numId="46">
    <w:abstractNumId w:val="19"/>
  </w:num>
  <w:num w:numId="47">
    <w:abstractNumId w:val="41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6D3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0AF7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528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BB3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17595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6B9A"/>
    <w:rsid w:val="0065720C"/>
    <w:rsid w:val="006576A1"/>
    <w:rsid w:val="00657716"/>
    <w:rsid w:val="00657B89"/>
    <w:rsid w:val="00657C8E"/>
    <w:rsid w:val="0066018F"/>
    <w:rsid w:val="006613C8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18B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47E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1A36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B7A3C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1A1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3EEC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339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183E"/>
    <w:rsid w:val="00DC3034"/>
    <w:rsid w:val="00DC4273"/>
    <w:rsid w:val="00DC5E3B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DB16A65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opriz.ru/nreesters/elektronnyy-reestr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39A4E-C3DF-4C65-94F0-FB03257C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2824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Мозжухин Дмитрий Юрьевич</cp:lastModifiedBy>
  <cp:revision>7</cp:revision>
  <cp:lastPrinted>2006-07-26T14:04:00Z</cp:lastPrinted>
  <dcterms:created xsi:type="dcterms:W3CDTF">2023-03-20T05:44:00Z</dcterms:created>
  <dcterms:modified xsi:type="dcterms:W3CDTF">2023-04-21T00:07:00Z</dcterms:modified>
</cp:coreProperties>
</file>